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C3AFB">
        <w:rPr>
          <w:rFonts w:ascii="Arial" w:hAnsi="Arial" w:cs="Arial"/>
          <w:b/>
          <w:caps/>
          <w:sz w:val="28"/>
          <w:szCs w:val="28"/>
        </w:rPr>
        <w:t>2240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1C3AFB" w:rsidP="006E666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inquérito aberto pelo Ministério Público sobre a administração da verba de R$ 612 mil destinada ao pagamento de honorários advocatícios previstos na </w:t>
            </w:r>
            <w:r w:rsidR="006E6669">
              <w:rPr>
                <w:rFonts w:ascii="Arial" w:hAnsi="Arial" w:cs="Arial"/>
                <w:sz w:val="20"/>
                <w:szCs w:val="20"/>
              </w:rPr>
              <w:t xml:space="preserve">Lei </w:t>
            </w:r>
            <w:r>
              <w:rPr>
                <w:rFonts w:ascii="Arial" w:hAnsi="Arial" w:cs="Arial"/>
                <w:sz w:val="20"/>
                <w:szCs w:val="20"/>
              </w:rPr>
              <w:t xml:space="preserve">de Diretrizes Orçamentárias para o ano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2015.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C3AFB" w:rsidRPr="001C3AFB" w:rsidRDefault="001C3AFB" w:rsidP="00556B9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C3AFB">
        <w:rPr>
          <w:rFonts w:ascii="Arial" w:hAnsi="Arial" w:cs="Arial"/>
          <w:b/>
        </w:rPr>
        <w:t>Considerando</w:t>
      </w:r>
      <w:r w:rsidRPr="001C3A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1C3AFB">
        <w:rPr>
          <w:rFonts w:ascii="Arial" w:hAnsi="Arial" w:cs="Arial"/>
        </w:rPr>
        <w:t xml:space="preserve"> noticiado recentemente pelos jornais do </w:t>
      </w:r>
      <w:r>
        <w:rPr>
          <w:rFonts w:ascii="Arial" w:hAnsi="Arial" w:cs="Arial"/>
        </w:rPr>
        <w:t>M</w:t>
      </w:r>
      <w:r w:rsidRPr="001C3AFB">
        <w:rPr>
          <w:rFonts w:ascii="Arial" w:hAnsi="Arial" w:cs="Arial"/>
        </w:rPr>
        <w:t>unicípio sobre uma denúncia anônima feita ao Ministério Público na modalidade “notícia crime”</w:t>
      </w:r>
      <w:r>
        <w:rPr>
          <w:rFonts w:ascii="Arial" w:hAnsi="Arial" w:cs="Arial"/>
        </w:rPr>
        <w:t>,</w:t>
      </w:r>
      <w:r w:rsidRPr="001C3AFB">
        <w:rPr>
          <w:rFonts w:ascii="Arial" w:hAnsi="Arial" w:cs="Arial"/>
        </w:rPr>
        <w:t xml:space="preserve"> que acusa a Prefeitura de não pagar os honorários advocatícios a </w:t>
      </w:r>
      <w:r w:rsidR="006E6669" w:rsidRPr="001C3AFB">
        <w:rPr>
          <w:rFonts w:ascii="Arial" w:hAnsi="Arial" w:cs="Arial"/>
        </w:rPr>
        <w:t xml:space="preserve">Procuradores </w:t>
      </w:r>
      <w:r w:rsidRPr="001C3AFB">
        <w:rPr>
          <w:rFonts w:ascii="Arial" w:hAnsi="Arial" w:cs="Arial"/>
        </w:rPr>
        <w:t xml:space="preserve">de </w:t>
      </w:r>
      <w:r w:rsidR="006E6669" w:rsidRPr="001C3AFB">
        <w:rPr>
          <w:rFonts w:ascii="Arial" w:hAnsi="Arial" w:cs="Arial"/>
        </w:rPr>
        <w:t xml:space="preserve">Justiça </w:t>
      </w:r>
      <w:r w:rsidRPr="001C3AFB">
        <w:rPr>
          <w:rFonts w:ascii="Arial" w:hAnsi="Arial" w:cs="Arial"/>
        </w:rPr>
        <w:t>do Município, embora haja, conforme publicado em Boletim Oficial, a destinação de R$</w:t>
      </w:r>
      <w:r>
        <w:rPr>
          <w:rFonts w:ascii="Arial" w:hAnsi="Arial" w:cs="Arial"/>
        </w:rPr>
        <w:t xml:space="preserve"> </w:t>
      </w:r>
      <w:r w:rsidRPr="001C3AFB">
        <w:rPr>
          <w:rFonts w:ascii="Arial" w:hAnsi="Arial" w:cs="Arial"/>
        </w:rPr>
        <w:t>612 mil para esta finalidade em 2015</w:t>
      </w:r>
      <w:r>
        <w:rPr>
          <w:rFonts w:ascii="Arial" w:hAnsi="Arial" w:cs="Arial"/>
        </w:rPr>
        <w:t>;</w:t>
      </w:r>
    </w:p>
    <w:p w:rsidR="001C3AFB" w:rsidRPr="001C3AFB" w:rsidRDefault="001C3AFB" w:rsidP="00556B9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C3AFB">
        <w:rPr>
          <w:rFonts w:ascii="Arial" w:hAnsi="Arial" w:cs="Arial"/>
          <w:b/>
        </w:rPr>
        <w:t>Considerando</w:t>
      </w:r>
      <w:r w:rsidRPr="001C3AFB">
        <w:rPr>
          <w:rFonts w:ascii="Arial" w:hAnsi="Arial" w:cs="Arial"/>
        </w:rPr>
        <w:t xml:space="preserve"> que, na semana passada</w:t>
      </w:r>
      <w:r>
        <w:rPr>
          <w:rFonts w:ascii="Arial" w:hAnsi="Arial" w:cs="Arial"/>
        </w:rPr>
        <w:t>,</w:t>
      </w:r>
      <w:r w:rsidRPr="001C3AFB">
        <w:rPr>
          <w:rFonts w:ascii="Arial" w:hAnsi="Arial" w:cs="Arial"/>
        </w:rPr>
        <w:t xml:space="preserve"> a Promotoria de Justiça e Cidadania já abriu inquérito impondo o prazo de 90 dias para que o prefeito Hamilton </w:t>
      </w:r>
      <w:r w:rsidR="006E6669">
        <w:rPr>
          <w:rFonts w:ascii="Arial" w:hAnsi="Arial" w:cs="Arial"/>
        </w:rPr>
        <w:t xml:space="preserve">Ribeiro </w:t>
      </w:r>
      <w:r w:rsidRPr="001C3AFB">
        <w:rPr>
          <w:rFonts w:ascii="Arial" w:hAnsi="Arial" w:cs="Arial"/>
        </w:rPr>
        <w:t>Mota providencie todas as informações e justificativas a respeito da situação vigente de pagamentos de honorários</w:t>
      </w:r>
      <w:r>
        <w:rPr>
          <w:rFonts w:ascii="Arial" w:hAnsi="Arial" w:cs="Arial"/>
        </w:rPr>
        <w:t>;</w:t>
      </w:r>
    </w:p>
    <w:p w:rsidR="001C3AFB" w:rsidRPr="001C3AFB" w:rsidRDefault="001C3AFB" w:rsidP="00556B9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C3AFB">
        <w:rPr>
          <w:rFonts w:ascii="Arial" w:hAnsi="Arial" w:cs="Arial"/>
          <w:b/>
        </w:rPr>
        <w:t>Considerando</w:t>
      </w:r>
      <w:r w:rsidRPr="001C3AFB">
        <w:rPr>
          <w:rFonts w:ascii="Arial" w:hAnsi="Arial" w:cs="Arial"/>
        </w:rPr>
        <w:t xml:space="preserve"> que o Boletim Oficial do dia 20 de </w:t>
      </w:r>
      <w:r w:rsidR="006E6669" w:rsidRPr="001C3AFB">
        <w:rPr>
          <w:rFonts w:ascii="Arial" w:hAnsi="Arial" w:cs="Arial"/>
        </w:rPr>
        <w:t xml:space="preserve">dezembro </w:t>
      </w:r>
      <w:r w:rsidRPr="001C3AFB">
        <w:rPr>
          <w:rFonts w:ascii="Arial" w:hAnsi="Arial" w:cs="Arial"/>
        </w:rPr>
        <w:t xml:space="preserve">de 2014, </w:t>
      </w:r>
      <w:r>
        <w:rPr>
          <w:rFonts w:ascii="Arial" w:hAnsi="Arial" w:cs="Arial"/>
        </w:rPr>
        <w:t>no qual</w:t>
      </w:r>
      <w:r w:rsidRPr="001C3AFB">
        <w:rPr>
          <w:rFonts w:ascii="Arial" w:hAnsi="Arial" w:cs="Arial"/>
        </w:rPr>
        <w:t xml:space="preserve"> foi publicad</w:t>
      </w:r>
      <w:r>
        <w:rPr>
          <w:rFonts w:ascii="Arial" w:hAnsi="Arial" w:cs="Arial"/>
        </w:rPr>
        <w:t>a</w:t>
      </w:r>
      <w:r w:rsidRPr="001C3AFB">
        <w:rPr>
          <w:rFonts w:ascii="Arial" w:hAnsi="Arial" w:cs="Arial"/>
        </w:rPr>
        <w:t xml:space="preserve"> a íntegra da Lei de Diretrizes Orçamentárias (LDO) para 2015, </w:t>
      </w:r>
      <w:r>
        <w:rPr>
          <w:rFonts w:ascii="Arial" w:hAnsi="Arial" w:cs="Arial"/>
        </w:rPr>
        <w:t>informa</w:t>
      </w:r>
      <w:r w:rsidRPr="001C3AFB">
        <w:rPr>
          <w:rFonts w:ascii="Arial" w:hAnsi="Arial" w:cs="Arial"/>
        </w:rPr>
        <w:t xml:space="preserve">, na página 16, que </w:t>
      </w:r>
      <w:r>
        <w:rPr>
          <w:rFonts w:ascii="Arial" w:hAnsi="Arial" w:cs="Arial"/>
        </w:rPr>
        <w:t>“</w:t>
      </w:r>
      <w:r w:rsidRPr="001C3AFB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r</w:t>
      </w:r>
      <w:r w:rsidRPr="001C3AFB">
        <w:rPr>
          <w:rFonts w:ascii="Arial" w:hAnsi="Arial" w:cs="Arial"/>
        </w:rPr>
        <w:t>ecebimento de Honorários Advocatícios D. A. Administrativa tem legislação própria” e</w:t>
      </w:r>
      <w:r>
        <w:rPr>
          <w:rFonts w:ascii="Arial" w:hAnsi="Arial" w:cs="Arial"/>
        </w:rPr>
        <w:t>,</w:t>
      </w:r>
      <w:r w:rsidRPr="001C3AFB">
        <w:rPr>
          <w:rFonts w:ascii="Arial" w:hAnsi="Arial" w:cs="Arial"/>
        </w:rPr>
        <w:t xml:space="preserve"> na página 19, </w:t>
      </w:r>
      <w:r>
        <w:rPr>
          <w:rFonts w:ascii="Arial" w:hAnsi="Arial" w:cs="Arial"/>
        </w:rPr>
        <w:t>cit</w:t>
      </w:r>
      <w:r w:rsidRPr="001C3AFB">
        <w:rPr>
          <w:rFonts w:ascii="Arial" w:hAnsi="Arial" w:cs="Arial"/>
        </w:rPr>
        <w:t>a que o gasto previsto para o mesmo item (1.9.9.0.02.02.01) seria de R$ 612 mil</w:t>
      </w:r>
      <w:r>
        <w:rPr>
          <w:rFonts w:ascii="Arial" w:hAnsi="Arial" w:cs="Arial"/>
        </w:rPr>
        <w:t xml:space="preserve">; </w:t>
      </w:r>
      <w:proofErr w:type="gramStart"/>
      <w:r>
        <w:rPr>
          <w:rFonts w:ascii="Arial" w:hAnsi="Arial" w:cs="Arial"/>
        </w:rPr>
        <w:t>e</w:t>
      </w:r>
      <w:proofErr w:type="gramEnd"/>
    </w:p>
    <w:p w:rsidR="001C3AFB" w:rsidRDefault="001C3AFB" w:rsidP="00556B9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C3AFB">
        <w:rPr>
          <w:rFonts w:ascii="Arial" w:hAnsi="Arial" w:cs="Arial"/>
          <w:b/>
        </w:rPr>
        <w:t>Considerando</w:t>
      </w:r>
      <w:r w:rsidRPr="001C3AFB">
        <w:rPr>
          <w:rFonts w:ascii="Arial" w:hAnsi="Arial" w:cs="Arial"/>
        </w:rPr>
        <w:t xml:space="preserve"> ser função primordial do Poder Legislativo “fiscalizar e controlar os atos do Poder Executivo” conforme tutela o inciso XIX do art. 28 da Lei Orgânica Municipal e </w:t>
      </w:r>
      <w:r>
        <w:rPr>
          <w:rFonts w:ascii="Arial" w:hAnsi="Arial" w:cs="Arial"/>
        </w:rPr>
        <w:t xml:space="preserve">os </w:t>
      </w:r>
      <w:r w:rsidRPr="001C3AFB">
        <w:rPr>
          <w:rFonts w:ascii="Arial" w:hAnsi="Arial" w:cs="Arial"/>
        </w:rPr>
        <w:t>artigos 70 a 75 da Constituição Federal,</w:t>
      </w:r>
    </w:p>
    <w:p w:rsidR="00F65C85" w:rsidRDefault="00F65C85" w:rsidP="00556B9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556B9C" w:rsidRPr="00556B9C" w:rsidRDefault="00556B9C" w:rsidP="00556B9C">
      <w:pPr>
        <w:tabs>
          <w:tab w:val="left" w:pos="-600"/>
        </w:tabs>
        <w:spacing w:after="24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556B9C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2240/15:</w:t>
      </w:r>
      <w:r w:rsidRPr="00556B9C">
        <w:rPr>
          <w:rFonts w:ascii="Arial" w:hAnsi="Arial" w:cs="Arial"/>
          <w:i/>
          <w:sz w:val="18"/>
          <w:szCs w:val="18"/>
        </w:rPr>
        <w:tab/>
        <w:t xml:space="preserve">Refere-se ao inquérito aberto pelo Ministério Público sobre a administração da verba de R$ 612 </w:t>
      </w:r>
      <w:proofErr w:type="gramStart"/>
      <w:r w:rsidRPr="00556B9C">
        <w:rPr>
          <w:rFonts w:ascii="Arial" w:hAnsi="Arial" w:cs="Arial"/>
          <w:i/>
          <w:sz w:val="18"/>
          <w:szCs w:val="18"/>
        </w:rPr>
        <w:t>mil destinada ao pagamento de honorários advocatícios previstos na lei de Diretrizes Orçamentárias para o anos de 2015</w:t>
      </w:r>
      <w:proofErr w:type="gramEnd"/>
      <w:r w:rsidRPr="00556B9C">
        <w:rPr>
          <w:rFonts w:ascii="Arial" w:hAnsi="Arial" w:cs="Arial"/>
          <w:i/>
          <w:sz w:val="18"/>
          <w:szCs w:val="18"/>
        </w:rPr>
        <w:t xml:space="preserve"> (</w:t>
      </w:r>
      <w:r w:rsidRPr="00556B9C">
        <w:rPr>
          <w:rFonts w:ascii="Arial" w:hAnsi="Arial" w:cs="Arial"/>
          <w:b/>
          <w:i/>
          <w:sz w:val="18"/>
          <w:szCs w:val="18"/>
        </w:rPr>
        <w:t>fls. 2/2</w:t>
      </w:r>
      <w:r w:rsidRPr="00556B9C">
        <w:rPr>
          <w:rFonts w:ascii="Arial" w:hAnsi="Arial" w:cs="Arial"/>
          <w:i/>
          <w:sz w:val="18"/>
          <w:szCs w:val="18"/>
        </w:rPr>
        <w:t>).</w:t>
      </w:r>
      <w:r w:rsidRPr="00556B9C">
        <w:rPr>
          <w:rFonts w:ascii="Arial" w:hAnsi="Arial" w:cs="Arial"/>
          <w:i/>
          <w:sz w:val="18"/>
          <w:szCs w:val="18"/>
        </w:rPr>
        <w:cr/>
      </w:r>
    </w:p>
    <w:p w:rsidR="001C3AFB" w:rsidRPr="001C3AFB" w:rsidRDefault="001C3AFB" w:rsidP="00556B9C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268" w:hanging="567"/>
        <w:jc w:val="both"/>
        <w:rPr>
          <w:rFonts w:ascii="Arial" w:hAnsi="Arial" w:cs="Arial"/>
        </w:rPr>
      </w:pPr>
      <w:r w:rsidRPr="001C3AFB">
        <w:rPr>
          <w:rFonts w:ascii="Arial" w:hAnsi="Arial" w:cs="Arial"/>
        </w:rPr>
        <w:t xml:space="preserve">As denúncias publicadas na mídia são verdadeiras? </w:t>
      </w:r>
    </w:p>
    <w:p w:rsidR="001C3AFB" w:rsidRPr="001C3AFB" w:rsidRDefault="001C3AFB" w:rsidP="00556B9C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268" w:hanging="567"/>
        <w:jc w:val="both"/>
        <w:rPr>
          <w:rFonts w:ascii="Arial" w:hAnsi="Arial" w:cs="Arial"/>
        </w:rPr>
      </w:pPr>
      <w:r w:rsidRPr="001C3AFB">
        <w:rPr>
          <w:rFonts w:ascii="Arial" w:hAnsi="Arial" w:cs="Arial"/>
        </w:rPr>
        <w:t xml:space="preserve">Por qual razão não foram efetuados os pagamentos dos honorários dos </w:t>
      </w:r>
      <w:r w:rsidR="006E6669" w:rsidRPr="001C3AFB">
        <w:rPr>
          <w:rFonts w:ascii="Arial" w:hAnsi="Arial" w:cs="Arial"/>
        </w:rPr>
        <w:t>Procuradores Municipais</w:t>
      </w:r>
      <w:r w:rsidRPr="001C3AFB">
        <w:rPr>
          <w:rFonts w:ascii="Arial" w:hAnsi="Arial" w:cs="Arial"/>
        </w:rPr>
        <w:t>?</w:t>
      </w:r>
    </w:p>
    <w:p w:rsidR="001C3AFB" w:rsidRPr="001C3AFB" w:rsidRDefault="001C3AFB" w:rsidP="00556B9C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268" w:hanging="567"/>
        <w:jc w:val="both"/>
        <w:rPr>
          <w:rFonts w:ascii="Arial" w:hAnsi="Arial" w:cs="Arial"/>
        </w:rPr>
      </w:pPr>
      <w:r w:rsidRPr="001C3AFB">
        <w:rPr>
          <w:rFonts w:ascii="Arial" w:hAnsi="Arial" w:cs="Arial"/>
        </w:rPr>
        <w:t xml:space="preserve">Qual o montante devido aos </w:t>
      </w:r>
      <w:bookmarkStart w:id="0" w:name="_GoBack"/>
      <w:bookmarkEnd w:id="0"/>
      <w:r w:rsidRPr="001C3AFB">
        <w:rPr>
          <w:rFonts w:ascii="Arial" w:hAnsi="Arial" w:cs="Arial"/>
        </w:rPr>
        <w:t>procuradores até a presente data?</w:t>
      </w:r>
    </w:p>
    <w:p w:rsidR="001C3AFB" w:rsidRPr="001C3AFB" w:rsidRDefault="001C3AFB" w:rsidP="00556B9C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268" w:hanging="567"/>
        <w:jc w:val="both"/>
        <w:rPr>
          <w:rFonts w:ascii="Arial" w:hAnsi="Arial" w:cs="Arial"/>
        </w:rPr>
      </w:pPr>
      <w:r w:rsidRPr="001C3AFB">
        <w:rPr>
          <w:rFonts w:ascii="Arial" w:hAnsi="Arial" w:cs="Arial"/>
        </w:rPr>
        <w:t xml:space="preserve">Existe previsão para que os pagamentos sejam realizados? </w:t>
      </w:r>
    </w:p>
    <w:p w:rsidR="00EA03BD" w:rsidRPr="00E27482" w:rsidRDefault="001C3AFB" w:rsidP="00556B9C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268" w:hanging="567"/>
        <w:jc w:val="both"/>
        <w:rPr>
          <w:rFonts w:ascii="Arial" w:hAnsi="Arial" w:cs="Arial"/>
        </w:rPr>
      </w:pPr>
      <w:r w:rsidRPr="001C3AFB">
        <w:rPr>
          <w:rFonts w:ascii="Arial" w:hAnsi="Arial" w:cs="Arial"/>
        </w:rPr>
        <w:t>Qu</w:t>
      </w:r>
      <w:r w:rsidR="00556B9C">
        <w:rPr>
          <w:rFonts w:ascii="Arial" w:hAnsi="Arial" w:cs="Arial"/>
        </w:rPr>
        <w:t>al</w:t>
      </w:r>
      <w:r w:rsidRPr="001C3AFB">
        <w:rPr>
          <w:rFonts w:ascii="Arial" w:hAnsi="Arial" w:cs="Arial"/>
        </w:rPr>
        <w:t xml:space="preserve"> destino foi dado aos R$ 612 mil previstos na LDO 2015?</w:t>
      </w:r>
    </w:p>
    <w:p w:rsidR="00F65C85" w:rsidRPr="00E27482" w:rsidRDefault="00F65C85" w:rsidP="00556B9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556B9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1C3AFB">
        <w:rPr>
          <w:rFonts w:ascii="Arial" w:hAnsi="Arial" w:cs="Arial"/>
        </w:rPr>
        <w:t>21 de outubro de 2015.</w:t>
      </w:r>
    </w:p>
    <w:p w:rsidR="001C3AFB" w:rsidRDefault="001C3AF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C3AFB" w:rsidRDefault="001C3AF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C3AFB" w:rsidRDefault="001C3AF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C3AFB" w:rsidRPr="001C3AFB" w:rsidRDefault="001C3AFB" w:rsidP="001C3AFB">
      <w:pPr>
        <w:jc w:val="center"/>
        <w:rPr>
          <w:rFonts w:ascii="Arial" w:hAnsi="Arial"/>
          <w:b/>
        </w:rPr>
      </w:pPr>
      <w:r w:rsidRPr="001C3AFB">
        <w:rPr>
          <w:rFonts w:ascii="Arial" w:hAnsi="Arial"/>
          <w:b/>
        </w:rPr>
        <w:t>EDINHO GUEDES</w:t>
      </w:r>
    </w:p>
    <w:p w:rsidR="001C3AFB" w:rsidRPr="001C3AFB" w:rsidRDefault="001C3AFB" w:rsidP="001C3AFB">
      <w:pPr>
        <w:jc w:val="center"/>
        <w:rPr>
          <w:rFonts w:ascii="Arial" w:hAnsi="Arial"/>
        </w:rPr>
      </w:pPr>
      <w:r w:rsidRPr="001C3AFB">
        <w:rPr>
          <w:rFonts w:ascii="Arial" w:hAnsi="Arial"/>
        </w:rPr>
        <w:t>Vereador – Líder do PMDB</w:t>
      </w:r>
    </w:p>
    <w:sectPr w:rsidR="001C3AFB" w:rsidRPr="001C3AF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E2" w:rsidRDefault="008556E2">
      <w:r>
        <w:separator/>
      </w:r>
    </w:p>
  </w:endnote>
  <w:endnote w:type="continuationSeparator" w:id="0">
    <w:p w:rsidR="008556E2" w:rsidRDefault="00855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6E2" w:rsidRDefault="008556E2">
      <w:r>
        <w:separator/>
      </w:r>
    </w:p>
  </w:footnote>
  <w:footnote w:type="continuationSeparator" w:id="0">
    <w:p w:rsidR="008556E2" w:rsidRDefault="00855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DEB0388" wp14:editId="6BF35C0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21F9B9D" wp14:editId="41A1D31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82BF956" wp14:editId="4A094C3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C3AFB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10C10"/>
    <w:rsid w:val="00536DB7"/>
    <w:rsid w:val="00556B9C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6669"/>
    <w:rsid w:val="006E7E66"/>
    <w:rsid w:val="00715F74"/>
    <w:rsid w:val="00725E66"/>
    <w:rsid w:val="0073407F"/>
    <w:rsid w:val="00775A1B"/>
    <w:rsid w:val="007F75CA"/>
    <w:rsid w:val="0080197E"/>
    <w:rsid w:val="008556E2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386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2015-09-04T19:59:00Z</cp:lastPrinted>
  <dcterms:created xsi:type="dcterms:W3CDTF">2015-10-20T09:52:00Z</dcterms:created>
  <dcterms:modified xsi:type="dcterms:W3CDTF">2015-10-20T09:58:00Z</dcterms:modified>
</cp:coreProperties>
</file>